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988B4" w14:textId="77777777" w:rsidR="00F611BE" w:rsidRPr="00C01203" w:rsidRDefault="00F611BE" w:rsidP="00C01203">
      <w:pPr>
        <w:spacing w:line="240" w:lineRule="auto"/>
        <w:rPr>
          <w:b/>
        </w:rPr>
      </w:pPr>
      <w:r w:rsidRPr="00C01203">
        <w:rPr>
          <w:b/>
        </w:rPr>
        <w:t>Luisa Kasalicky</w:t>
      </w:r>
    </w:p>
    <w:p w14:paraId="372B703D" w14:textId="27277795" w:rsidR="00F611BE" w:rsidRPr="00C01203" w:rsidRDefault="00F611BE" w:rsidP="00C01203">
      <w:pPr>
        <w:spacing w:line="240" w:lineRule="auto"/>
        <w:rPr>
          <w:b/>
        </w:rPr>
      </w:pPr>
      <w:r w:rsidRPr="00C01203">
        <w:rPr>
          <w:b/>
        </w:rPr>
        <w:t>„Vektorgotik“, 2025</w:t>
      </w:r>
    </w:p>
    <w:p w14:paraId="5D057F56" w14:textId="77777777" w:rsidR="006C40C1" w:rsidRPr="00C01203" w:rsidRDefault="006C40C1" w:rsidP="00C01203">
      <w:pPr>
        <w:spacing w:line="240" w:lineRule="auto"/>
        <w:rPr>
          <w:b/>
        </w:rPr>
      </w:pPr>
    </w:p>
    <w:p w14:paraId="12B4758D" w14:textId="20E985DA" w:rsidR="0094606E" w:rsidRPr="00C01203" w:rsidRDefault="0094606E" w:rsidP="00C01203">
      <w:pPr>
        <w:spacing w:line="240" w:lineRule="auto"/>
      </w:pPr>
      <w:r w:rsidRPr="00C01203">
        <w:t>Der aufmerksame Blick auf Architektur, ihr</w:t>
      </w:r>
      <w:r w:rsidR="003A1B8F" w:rsidRPr="00C01203">
        <w:t>en</w:t>
      </w:r>
      <w:r w:rsidRPr="00C01203">
        <w:t xml:space="preserve"> Charakter, ihre Formen und Details</w:t>
      </w:r>
      <w:r w:rsidR="00DC0E01" w:rsidRPr="00C01203">
        <w:t xml:space="preserve"> – ob auf </w:t>
      </w:r>
      <w:r w:rsidRPr="00C01203">
        <w:t xml:space="preserve">ganze Häuserfassaden oder </w:t>
      </w:r>
      <w:r w:rsidR="00DC0E01" w:rsidRPr="00C01203">
        <w:t xml:space="preserve">auf </w:t>
      </w:r>
      <w:r w:rsidRPr="00C01203">
        <w:t xml:space="preserve">Lüftungsgitter und Kanaldeckel </w:t>
      </w:r>
      <w:r w:rsidR="00DC0E01" w:rsidRPr="00C01203">
        <w:t>–</w:t>
      </w:r>
      <w:r w:rsidRPr="00C01203">
        <w:t xml:space="preserve"> zeichnet Luisa Kasalicky aus. Urbane Streifzüge und die Erfahrung des städtischen Alltags sind der Künstlerin </w:t>
      </w:r>
      <w:r w:rsidR="003F220E" w:rsidRPr="00C01203">
        <w:t xml:space="preserve">für ihre Arbeit </w:t>
      </w:r>
      <w:r w:rsidRPr="00C01203">
        <w:t xml:space="preserve">wichtig. In den Strukturen </w:t>
      </w:r>
      <w:r w:rsidR="00DC0E01" w:rsidRPr="00C01203">
        <w:t xml:space="preserve">und Ornamenten </w:t>
      </w:r>
      <w:r w:rsidRPr="00C01203">
        <w:t xml:space="preserve">der Stadt, ihrer Materialität, Textur und Farbigkeit findet Kasalicky für ihre Malerei sowohl Inspiration als auch Referenzpunkte. </w:t>
      </w:r>
    </w:p>
    <w:p w14:paraId="3061D8C5" w14:textId="55BC49FD" w:rsidR="006C40C1" w:rsidRPr="00C01203" w:rsidRDefault="006C40C1" w:rsidP="00C01203">
      <w:pPr>
        <w:pStyle w:val="StandardWeb"/>
        <w:rPr>
          <w:rFonts w:ascii="Source Sans 3" w:hAnsi="Source Sans 3"/>
          <w:sz w:val="22"/>
          <w:szCs w:val="22"/>
        </w:rPr>
      </w:pPr>
      <w:r w:rsidRPr="00C01203">
        <w:rPr>
          <w:rFonts w:ascii="Source Sans 3" w:hAnsi="Source Sans 3"/>
          <w:sz w:val="22"/>
          <w:szCs w:val="22"/>
        </w:rPr>
        <w:t xml:space="preserve">Mit der Wandarbeit „Vektorgotik“ reagiert Luisa Kasalicky auf die Architektur eines in den 1990er-Jahren vom ÖSW (Österreichisches Siedlungswerk) errichteten Wohnbaus (Margarethe </w:t>
      </w:r>
      <w:proofErr w:type="spellStart"/>
      <w:r w:rsidRPr="00C01203">
        <w:rPr>
          <w:rFonts w:ascii="Source Sans 3" w:hAnsi="Source Sans 3"/>
          <w:sz w:val="22"/>
          <w:szCs w:val="22"/>
        </w:rPr>
        <w:t>Cufer</w:t>
      </w:r>
      <w:proofErr w:type="spellEnd"/>
      <w:r w:rsidRPr="00C01203">
        <w:rPr>
          <w:rFonts w:ascii="Source Sans 3" w:hAnsi="Source Sans 3"/>
          <w:sz w:val="22"/>
          <w:szCs w:val="22"/>
        </w:rPr>
        <w:t xml:space="preserve">/Oswald Oberhuber). Das Wandbild ist das zweite Projekt in einer vom ÖSW Konzern initiierten Reihe, die im Winter 2024 mit </w:t>
      </w:r>
      <w:hyperlink r:id="rId4" w:history="1">
        <w:r w:rsidRPr="00C01203">
          <w:rPr>
            <w:rStyle w:val="Hyperlink"/>
            <w:rFonts w:ascii="Source Sans 3" w:hAnsi="Source Sans 3"/>
            <w:sz w:val="22"/>
            <w:szCs w:val="22"/>
          </w:rPr>
          <w:t>Anna Meyer</w:t>
        </w:r>
      </w:hyperlink>
      <w:r w:rsidRPr="00C01203">
        <w:rPr>
          <w:rFonts w:ascii="Source Sans 3" w:hAnsi="Source Sans 3"/>
          <w:sz w:val="22"/>
          <w:szCs w:val="22"/>
        </w:rPr>
        <w:t xml:space="preserve"> in Meidling begann. </w:t>
      </w:r>
    </w:p>
    <w:p w14:paraId="34C5D409" w14:textId="6CB5B4BA" w:rsidR="006C40C1" w:rsidRPr="00C01203" w:rsidRDefault="006C40C1" w:rsidP="00C01203">
      <w:pPr>
        <w:pStyle w:val="StandardWeb"/>
        <w:rPr>
          <w:rFonts w:ascii="Source Sans 3" w:hAnsi="Source Sans 3"/>
          <w:sz w:val="22"/>
          <w:szCs w:val="22"/>
        </w:rPr>
      </w:pPr>
      <w:r w:rsidRPr="00C01203">
        <w:rPr>
          <w:rFonts w:ascii="Source Sans 3" w:hAnsi="Source Sans 3"/>
          <w:sz w:val="22"/>
          <w:szCs w:val="22"/>
        </w:rPr>
        <w:t xml:space="preserve">In der Zeit der Postmoderne errichtet, zitiert das Gebäude mit den vielgestaltigen Fensterelementen, mit markantem Dachgesims und Eckrundung, die Formen verschiedener Architekturepochen. Dem Prinzip der Postmoderne entsprechend, fügt auch Luisa Kasalicky der Fassade architektonische Zitate aus verschiedenen Zeiten hinzu: Die strengen, symmetrischen Formen ihrer Ornamente antworten nicht nur auf die lose Ordnung der Fensterlandschaft, sie beruhen auch auf den Strukturen eines Kreuzrippengewölbes der Neogotik. Gleichzeitig spielt die Künstlerin mit Gestaltungsprinzipien des Jugendstils: Das berühmte, nur gut 500 Meter entfernte „Majolika-Haus“ von Otto Wagner auf der Linken Wienzeile ist großflächig mit floralen Formen überzogen; die Fassade des Rüdigerhofs auf der anderen Seite des Wienflusses wird von einem Ornamentband gefasst. </w:t>
      </w:r>
    </w:p>
    <w:p w14:paraId="24642846" w14:textId="77777777" w:rsidR="006C40C1" w:rsidRPr="00C01203" w:rsidRDefault="006C40C1" w:rsidP="00C01203">
      <w:pPr>
        <w:pStyle w:val="StandardWeb"/>
        <w:rPr>
          <w:rFonts w:ascii="Source Sans 3" w:hAnsi="Source Sans 3"/>
          <w:sz w:val="22"/>
          <w:szCs w:val="22"/>
        </w:rPr>
      </w:pPr>
      <w:r w:rsidRPr="00C01203">
        <w:rPr>
          <w:rFonts w:ascii="Source Sans 3" w:hAnsi="Source Sans 3"/>
          <w:sz w:val="22"/>
          <w:szCs w:val="22"/>
        </w:rPr>
        <w:t>Ihre farbigen Ornamente setzt Luisa Kasalicky wie Kaleidoskope auf die Wandflächen. So wie in diesem optischen Spielzeug mit jeder Drehung kristalline Ornamente zerfallen und in neuen Strukturen und Farbkompositionen zusammenfinden, zerlegen sich die Formen auf der Fassade des Wohnhauses auch in ihre einzelnen Elemente.</w:t>
      </w:r>
    </w:p>
    <w:p w14:paraId="26C330E0" w14:textId="14F9F4A8" w:rsidR="0094606E" w:rsidRPr="00C01203" w:rsidRDefault="00AE5458" w:rsidP="00C01203">
      <w:pPr>
        <w:spacing w:line="240" w:lineRule="auto"/>
      </w:pPr>
      <w:r w:rsidRPr="00C01203">
        <w:t xml:space="preserve">Auch die Technik, die Kasalicky angewendet hat, verdient Erwähnung. Denn ihre Wandmalerei hat sie in </w:t>
      </w:r>
      <w:proofErr w:type="spellStart"/>
      <w:r w:rsidRPr="00C01203">
        <w:t>Seccotechnik</w:t>
      </w:r>
      <w:proofErr w:type="spellEnd"/>
      <w:r w:rsidRPr="00C01203">
        <w:t xml:space="preserve"> ausgeführt</w:t>
      </w:r>
      <w:r w:rsidR="00F611BE" w:rsidRPr="00C01203">
        <w:t xml:space="preserve">. Die </w:t>
      </w:r>
      <w:r w:rsidRPr="00C01203">
        <w:t>spezielle</w:t>
      </w:r>
      <w:r w:rsidR="00F611BE" w:rsidRPr="00C01203">
        <w:t xml:space="preserve">n, </w:t>
      </w:r>
      <w:r w:rsidRPr="00C01203">
        <w:t>mineralische</w:t>
      </w:r>
      <w:r w:rsidR="00F611BE" w:rsidRPr="00C01203">
        <w:t>n</w:t>
      </w:r>
      <w:r w:rsidRPr="00C01203">
        <w:t xml:space="preserve"> Farben</w:t>
      </w:r>
      <w:r w:rsidR="00F611BE" w:rsidRPr="00C01203">
        <w:t xml:space="preserve">, die </w:t>
      </w:r>
      <w:r w:rsidRPr="00C01203">
        <w:t xml:space="preserve">die Künstlerin vor Ort </w:t>
      </w:r>
      <w:r w:rsidR="00F611BE" w:rsidRPr="00C01203">
        <w:t>angemischt hat, dringen in die Struktur des Putz</w:t>
      </w:r>
      <w:r w:rsidR="00DC0E01" w:rsidRPr="00C01203">
        <w:t>es</w:t>
      </w:r>
      <w:r w:rsidR="00F611BE" w:rsidRPr="00C01203">
        <w:t xml:space="preserve"> ein, die Reaktion mit Sauerstoff erhöht ihre Haltbarkeit und ihre antistatischen Qualitäten wirken Verschmutzungen entgegen. </w:t>
      </w:r>
      <w:r w:rsidR="001F419E" w:rsidRPr="00C01203">
        <w:t>(Anne Katrin Feßler)</w:t>
      </w:r>
    </w:p>
    <w:p w14:paraId="73744CEF" w14:textId="77777777" w:rsidR="007A72F6" w:rsidRPr="00C01203" w:rsidRDefault="007A72F6" w:rsidP="00C01203">
      <w:pPr>
        <w:spacing w:line="240" w:lineRule="auto"/>
      </w:pPr>
    </w:p>
    <w:p w14:paraId="6E493D36" w14:textId="77777777" w:rsidR="007A72F6" w:rsidRPr="00C01203" w:rsidRDefault="007A72F6" w:rsidP="00C01203">
      <w:pPr>
        <w:spacing w:after="0" w:line="240" w:lineRule="auto"/>
        <w:rPr>
          <w:rFonts w:eastAsia="Times New Roman" w:cs="Segoe UI"/>
          <w:color w:val="363635"/>
          <w:shd w:val="clear" w:color="auto" w:fill="FFFFFF"/>
          <w:lang w:eastAsia="de-AT"/>
        </w:rPr>
      </w:pPr>
      <w:r w:rsidRPr="00C01203">
        <w:rPr>
          <w:rFonts w:eastAsia="Times New Roman" w:cs="Segoe UI"/>
          <w:color w:val="363635"/>
          <w:shd w:val="clear" w:color="auto" w:fill="FFFFFF"/>
          <w:lang w:eastAsia="de-AT"/>
        </w:rPr>
        <w:t>Luisa Kasalicky, geboren 1974 in Prag (CZ), lebt und arbeitet in Wien.</w:t>
      </w:r>
    </w:p>
    <w:p w14:paraId="0ABE318A" w14:textId="77777777" w:rsidR="007A72F6" w:rsidRPr="00C01203" w:rsidRDefault="007A72F6" w:rsidP="00C01203">
      <w:pPr>
        <w:spacing w:after="0" w:line="240" w:lineRule="auto"/>
        <w:rPr>
          <w:rFonts w:eastAsia="Times New Roman" w:cs="Segoe UI"/>
          <w:color w:val="363635"/>
          <w:shd w:val="clear" w:color="auto" w:fill="FFFFFF"/>
          <w:lang w:eastAsia="de-AT"/>
        </w:rPr>
      </w:pPr>
    </w:p>
    <w:p w14:paraId="3D7F246B" w14:textId="77777777" w:rsidR="007A72F6" w:rsidRPr="00C01203" w:rsidRDefault="007A72F6" w:rsidP="00C01203">
      <w:pPr>
        <w:spacing w:line="240" w:lineRule="auto"/>
        <w:rPr>
          <w:rFonts w:cs="Segoe UI"/>
          <w:color w:val="000000"/>
          <w:shd w:val="clear" w:color="auto" w:fill="FFFFFF"/>
        </w:rPr>
      </w:pPr>
      <w:r w:rsidRPr="00C01203">
        <w:rPr>
          <w:rFonts w:eastAsia="Times New Roman" w:cs="Segoe UI"/>
          <w:color w:val="363635"/>
          <w:shd w:val="clear" w:color="auto" w:fill="FFFFFF"/>
          <w:lang w:eastAsia="de-AT"/>
        </w:rPr>
        <w:t xml:space="preserve">Kasalicky studierte an der Glasfachschule in Kramsach, Tirol, und Malerei an der Akademie der bildenden Künste. In ihrer künstlerischen Arbeit befragt sie das Medium der Malerei, dessen </w:t>
      </w:r>
      <w:r w:rsidRPr="00C01203">
        <w:rPr>
          <w:rFonts w:cs="Segoe UI"/>
          <w:color w:val="000000"/>
          <w:shd w:val="clear" w:color="auto" w:fill="FFFFFF"/>
        </w:rPr>
        <w:t xml:space="preserve">Rahmenbedingungen, Mittel und Möglichkeiten. Zuletzt waren Arbeiten von ihr in Ausstellungen des Neuen Kunstvereins Wien und des Leopold Museums zu sehen. </w:t>
      </w:r>
      <w:r w:rsidRPr="00C01203">
        <w:rPr>
          <w:rFonts w:eastAsia="Times New Roman" w:cs="Segoe UI"/>
          <w:color w:val="363635"/>
          <w:shd w:val="clear" w:color="auto" w:fill="FFFFFF"/>
          <w:lang w:eastAsia="de-AT"/>
        </w:rPr>
        <w:t xml:space="preserve">Luisa Kasalicky erhielt zahlreiche Preise und Stipendien, darunter 2013 den Otto-Mauer-Preis und 2018 die </w:t>
      </w:r>
      <w:proofErr w:type="spellStart"/>
      <w:r w:rsidRPr="00C01203">
        <w:rPr>
          <w:rFonts w:eastAsia="Times New Roman" w:cs="Segoe UI"/>
          <w:color w:val="363635"/>
          <w:shd w:val="clear" w:color="auto" w:fill="FFFFFF"/>
          <w:lang w:eastAsia="de-AT"/>
        </w:rPr>
        <w:t>Residency</w:t>
      </w:r>
      <w:proofErr w:type="spellEnd"/>
      <w:r w:rsidRPr="00C01203">
        <w:rPr>
          <w:rFonts w:eastAsia="Times New Roman" w:cs="Segoe UI"/>
          <w:color w:val="363635"/>
          <w:shd w:val="clear" w:color="auto" w:fill="FFFFFF"/>
          <w:lang w:eastAsia="de-AT"/>
        </w:rPr>
        <w:t xml:space="preserve"> des International Studio &amp; </w:t>
      </w:r>
      <w:proofErr w:type="spellStart"/>
      <w:r w:rsidRPr="00C01203">
        <w:rPr>
          <w:rFonts w:eastAsia="Times New Roman" w:cs="Segoe UI"/>
          <w:color w:val="363635"/>
          <w:shd w:val="clear" w:color="auto" w:fill="FFFFFF"/>
          <w:lang w:eastAsia="de-AT"/>
        </w:rPr>
        <w:t>Curatorial</w:t>
      </w:r>
      <w:proofErr w:type="spellEnd"/>
      <w:r w:rsidRPr="00C01203">
        <w:rPr>
          <w:rFonts w:eastAsia="Times New Roman" w:cs="Segoe UI"/>
          <w:color w:val="363635"/>
          <w:shd w:val="clear" w:color="auto" w:fill="FFFFFF"/>
          <w:lang w:eastAsia="de-AT"/>
        </w:rPr>
        <w:t xml:space="preserve"> </w:t>
      </w:r>
      <w:proofErr w:type="spellStart"/>
      <w:r w:rsidRPr="00C01203">
        <w:rPr>
          <w:rFonts w:eastAsia="Times New Roman" w:cs="Segoe UI"/>
          <w:color w:val="363635"/>
          <w:shd w:val="clear" w:color="auto" w:fill="FFFFFF"/>
          <w:lang w:eastAsia="de-AT"/>
        </w:rPr>
        <w:t>Program</w:t>
      </w:r>
      <w:proofErr w:type="spellEnd"/>
      <w:r w:rsidRPr="00C01203">
        <w:rPr>
          <w:rFonts w:eastAsia="Times New Roman" w:cs="Segoe UI"/>
          <w:color w:val="363635"/>
          <w:shd w:val="clear" w:color="auto" w:fill="FFFFFF"/>
          <w:lang w:eastAsia="de-AT"/>
        </w:rPr>
        <w:t>, ISCP, New York.</w:t>
      </w:r>
    </w:p>
    <w:p w14:paraId="6F10B052" w14:textId="77777777" w:rsidR="007A72F6" w:rsidRPr="00C01203" w:rsidRDefault="007A72F6" w:rsidP="00C01203">
      <w:pPr>
        <w:spacing w:line="240" w:lineRule="auto"/>
      </w:pPr>
    </w:p>
    <w:sectPr w:rsidR="007A72F6" w:rsidRPr="00C0120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ource Sans 3">
    <w:panose1 w:val="020B0503030403020204"/>
    <w:charset w:val="00"/>
    <w:family w:val="swiss"/>
    <w:notTrueType/>
    <w:pitch w:val="variable"/>
    <w:sig w:usb0="E00002FF" w:usb1="00002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0BF7"/>
    <w:rsid w:val="00046421"/>
    <w:rsid w:val="000F2D51"/>
    <w:rsid w:val="0013401A"/>
    <w:rsid w:val="001F419E"/>
    <w:rsid w:val="002A1CC7"/>
    <w:rsid w:val="003227B5"/>
    <w:rsid w:val="003A1B8F"/>
    <w:rsid w:val="003D43F8"/>
    <w:rsid w:val="003F220E"/>
    <w:rsid w:val="00452BEE"/>
    <w:rsid w:val="004F47A8"/>
    <w:rsid w:val="00561DC2"/>
    <w:rsid w:val="00564DFF"/>
    <w:rsid w:val="0059010B"/>
    <w:rsid w:val="00634A57"/>
    <w:rsid w:val="00655F42"/>
    <w:rsid w:val="006C40C1"/>
    <w:rsid w:val="006E4303"/>
    <w:rsid w:val="00742C5F"/>
    <w:rsid w:val="0078518E"/>
    <w:rsid w:val="007A72F6"/>
    <w:rsid w:val="009202B7"/>
    <w:rsid w:val="0094606E"/>
    <w:rsid w:val="00946077"/>
    <w:rsid w:val="009A0BF7"/>
    <w:rsid w:val="00A02508"/>
    <w:rsid w:val="00A54835"/>
    <w:rsid w:val="00A9505B"/>
    <w:rsid w:val="00AE5458"/>
    <w:rsid w:val="00AE7AA2"/>
    <w:rsid w:val="00AF68EF"/>
    <w:rsid w:val="00C01203"/>
    <w:rsid w:val="00CE6275"/>
    <w:rsid w:val="00D046D8"/>
    <w:rsid w:val="00DC0E01"/>
    <w:rsid w:val="00EA5651"/>
    <w:rsid w:val="00F5485A"/>
    <w:rsid w:val="00F611BE"/>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0ADD3"/>
  <w15:chartTrackingRefBased/>
  <w15:docId w15:val="{B5269717-1FCF-4C1E-B9D9-8D18D1FC6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ource Sans 3" w:eastAsiaTheme="minorHAnsi" w:hAnsi="Source Sans 3"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sid w:val="006C40C1"/>
    <w:pPr>
      <w:spacing w:before="100" w:beforeAutospacing="1" w:after="100" w:afterAutospacing="1" w:line="240" w:lineRule="auto"/>
    </w:pPr>
    <w:rPr>
      <w:rFonts w:ascii="Times New Roman" w:eastAsia="Times New Roman" w:hAnsi="Times New Roman" w:cs="Times New Roman"/>
      <w:sz w:val="24"/>
      <w:szCs w:val="24"/>
      <w:lang w:eastAsia="de-AT"/>
    </w:rPr>
  </w:style>
  <w:style w:type="character" w:styleId="Hyperlink">
    <w:name w:val="Hyperlink"/>
    <w:basedOn w:val="Absatz-Standardschriftart"/>
    <w:uiPriority w:val="99"/>
    <w:semiHidden/>
    <w:unhideWhenUsed/>
    <w:rsid w:val="006C40C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640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projekte/schneckenhaus-warnt-flugschnecke-ueberlebenswerk-am-planeten/"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419</Words>
  <Characters>2643</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Katrin Feßler</dc:creator>
  <cp:keywords/>
  <dc:description/>
  <cp:lastModifiedBy>Anne Katrin Feßler</cp:lastModifiedBy>
  <cp:revision>22</cp:revision>
  <dcterms:created xsi:type="dcterms:W3CDTF">2025-12-03T13:04:00Z</dcterms:created>
  <dcterms:modified xsi:type="dcterms:W3CDTF">2025-12-18T15:38:00Z</dcterms:modified>
</cp:coreProperties>
</file>